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D83" w14:textId="77777777" w:rsidR="004C2030" w:rsidRPr="006F22EB" w:rsidRDefault="004C2030" w:rsidP="004A39CD">
      <w:pPr>
        <w:ind w:left="-720"/>
        <w:rPr>
          <w:sz w:val="22"/>
          <w:szCs w:val="22"/>
        </w:rPr>
      </w:pPr>
    </w:p>
    <w:p w14:paraId="30477A46" w14:textId="77777777" w:rsidR="004C2030" w:rsidRPr="006F22EB" w:rsidRDefault="004C2030" w:rsidP="004A39CD">
      <w:pPr>
        <w:ind w:left="-720"/>
        <w:rPr>
          <w:sz w:val="22"/>
          <w:szCs w:val="22"/>
        </w:rPr>
      </w:pPr>
    </w:p>
    <w:p w14:paraId="412AA78C" w14:textId="77777777" w:rsidR="004C2030" w:rsidRPr="006F22EB" w:rsidRDefault="004C2030" w:rsidP="004A39CD">
      <w:pPr>
        <w:ind w:left="-720"/>
        <w:rPr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862"/>
        <w:gridCol w:w="5486"/>
      </w:tblGrid>
      <w:tr w:rsidR="004C2030" w:rsidRPr="006F22EB" w14:paraId="438D7686" w14:textId="77777777" w:rsidTr="004A39CD">
        <w:tc>
          <w:tcPr>
            <w:tcW w:w="4862" w:type="dxa"/>
            <w:shd w:val="clear" w:color="auto" w:fill="auto"/>
          </w:tcPr>
          <w:p w14:paraId="1C6A70B7" w14:textId="382719FA" w:rsidR="004C2030" w:rsidRPr="007C7497" w:rsidRDefault="00CC0A27" w:rsidP="004A39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June 2023</w:t>
            </w:r>
          </w:p>
          <w:p w14:paraId="3A72E191" w14:textId="77777777" w:rsidR="004C2030" w:rsidRPr="000F29F0" w:rsidRDefault="004C2030" w:rsidP="004A39C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486" w:type="dxa"/>
            <w:shd w:val="clear" w:color="auto" w:fill="auto"/>
          </w:tcPr>
          <w:p w14:paraId="64443D48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Rights &amp; Compliance </w:t>
            </w:r>
            <w:r w:rsidRPr="006715B5">
              <w:rPr>
                <w:sz w:val="18"/>
                <w:szCs w:val="18"/>
              </w:rPr>
              <w:t>Team</w:t>
            </w:r>
          </w:p>
          <w:p w14:paraId="28EFE98B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>99 Waverley Road</w:t>
            </w:r>
          </w:p>
          <w:p w14:paraId="16DF530A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>St Albans</w:t>
            </w:r>
          </w:p>
          <w:p w14:paraId="10815C6F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>Hertfordshire</w:t>
            </w:r>
          </w:p>
          <w:p w14:paraId="4DC3D1D6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>AL3 5TL</w:t>
            </w:r>
          </w:p>
          <w:p w14:paraId="6C55CB77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</w:p>
          <w:p w14:paraId="326B946F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>Tel:  01727 804</w:t>
            </w:r>
            <w:r>
              <w:rPr>
                <w:sz w:val="18"/>
                <w:szCs w:val="18"/>
              </w:rPr>
              <w:t>227</w:t>
            </w:r>
          </w:p>
          <w:p w14:paraId="642A3812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 xml:space="preserve">Email: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Hpft.foi@nhs.net</w:t>
              </w:r>
            </w:hyperlink>
          </w:p>
          <w:p w14:paraId="42B5EAE6" w14:textId="77777777" w:rsidR="004C2030" w:rsidRPr="006715B5" w:rsidRDefault="004C2030" w:rsidP="004A39CD">
            <w:pPr>
              <w:ind w:left="-720"/>
              <w:jc w:val="right"/>
              <w:rPr>
                <w:sz w:val="18"/>
                <w:szCs w:val="18"/>
              </w:rPr>
            </w:pPr>
          </w:p>
          <w:p w14:paraId="580143A8" w14:textId="77777777" w:rsidR="004C2030" w:rsidRPr="006715B5" w:rsidRDefault="004C2030" w:rsidP="007B0222">
            <w:pPr>
              <w:ind w:left="-720"/>
              <w:jc w:val="right"/>
              <w:rPr>
                <w:sz w:val="18"/>
                <w:szCs w:val="18"/>
              </w:rPr>
            </w:pPr>
            <w:r w:rsidRPr="006715B5">
              <w:rPr>
                <w:sz w:val="18"/>
                <w:szCs w:val="18"/>
              </w:rPr>
              <w:tab/>
              <w:t>Our Ref</w:t>
            </w:r>
            <w:r>
              <w:rPr>
                <w:sz w:val="18"/>
                <w:szCs w:val="18"/>
              </w:rPr>
              <w:t xml:space="preserve">: </w:t>
            </w:r>
            <w:r w:rsidRPr="001F4B7C">
              <w:rPr>
                <w:noProof/>
                <w:sz w:val="18"/>
                <w:szCs w:val="18"/>
              </w:rPr>
              <w:t>FOI/04722</w:t>
            </w:r>
          </w:p>
        </w:tc>
      </w:tr>
    </w:tbl>
    <w:p w14:paraId="2508BB23" w14:textId="77777777" w:rsidR="004C2030" w:rsidRDefault="004C2030" w:rsidP="004A39CD">
      <w:pPr>
        <w:ind w:left="-720" w:right="-1050"/>
        <w:jc w:val="both"/>
        <w:rPr>
          <w:sz w:val="22"/>
          <w:szCs w:val="22"/>
        </w:rPr>
      </w:pPr>
    </w:p>
    <w:p w14:paraId="3F977328" w14:textId="34E0D37B" w:rsidR="004C2030" w:rsidRDefault="004C2030" w:rsidP="00D40D6E">
      <w:pPr>
        <w:ind w:left="-720" w:right="-1050"/>
        <w:jc w:val="both"/>
        <w:rPr>
          <w:sz w:val="22"/>
          <w:szCs w:val="22"/>
        </w:rPr>
      </w:pPr>
      <w:r w:rsidRPr="00D40D6E">
        <w:rPr>
          <w:sz w:val="22"/>
          <w:szCs w:val="22"/>
        </w:rPr>
        <w:t xml:space="preserve">Thank you for your request concerning </w:t>
      </w:r>
      <w:r w:rsidRPr="001F4B7C">
        <w:rPr>
          <w:noProof/>
          <w:sz w:val="22"/>
          <w:szCs w:val="22"/>
        </w:rPr>
        <w:t xml:space="preserve">EIP </w:t>
      </w:r>
      <w:r w:rsidR="00CC0A27" w:rsidRPr="001F4B7C">
        <w:rPr>
          <w:noProof/>
          <w:sz w:val="22"/>
          <w:szCs w:val="22"/>
        </w:rPr>
        <w:t>waiting times</w:t>
      </w:r>
      <w:r>
        <w:rPr>
          <w:sz w:val="22"/>
          <w:szCs w:val="22"/>
        </w:rPr>
        <w:t>.</w:t>
      </w:r>
    </w:p>
    <w:p w14:paraId="30299CAD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</w:p>
    <w:p w14:paraId="476C55D7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  <w:r w:rsidRPr="00D40D6E">
        <w:rPr>
          <w:sz w:val="22"/>
          <w:szCs w:val="22"/>
        </w:rPr>
        <w:t>Your request has been considered and processed in accordance with the requirements of the Freedom of Information (FOI) Act 2000.</w:t>
      </w:r>
    </w:p>
    <w:p w14:paraId="2225ED67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</w:p>
    <w:p w14:paraId="6EE93C20" w14:textId="237FFB05" w:rsidR="00084483" w:rsidRPr="00084483" w:rsidRDefault="00084483" w:rsidP="00084483">
      <w:pPr>
        <w:ind w:right="-1050" w:hanging="709"/>
        <w:jc w:val="both"/>
        <w:rPr>
          <w:b/>
          <w:bCs/>
          <w:sz w:val="22"/>
          <w:szCs w:val="22"/>
        </w:rPr>
      </w:pPr>
      <w:r w:rsidRPr="00084483">
        <w:rPr>
          <w:b/>
          <w:bCs/>
          <w:sz w:val="22"/>
          <w:szCs w:val="22"/>
        </w:rPr>
        <w:t xml:space="preserve">1. </w:t>
      </w:r>
      <w:r w:rsidRPr="00084483">
        <w:rPr>
          <w:b/>
          <w:bCs/>
          <w:sz w:val="22"/>
          <w:szCs w:val="22"/>
        </w:rPr>
        <w:tab/>
        <w:t>The number of days patients waited between referral and their first appointment under the Early Intervention in Psychosis pathway, broken down by financial year, since 2010.</w:t>
      </w:r>
    </w:p>
    <w:p w14:paraId="04B4816D" w14:textId="77777777" w:rsidR="00084483" w:rsidRPr="00084483" w:rsidRDefault="00084483" w:rsidP="00084483">
      <w:pPr>
        <w:ind w:right="-1050" w:hanging="709"/>
        <w:jc w:val="both"/>
        <w:rPr>
          <w:b/>
          <w:bCs/>
          <w:sz w:val="22"/>
          <w:szCs w:val="22"/>
        </w:rPr>
      </w:pPr>
    </w:p>
    <w:p w14:paraId="1BD5F85C" w14:textId="7FCDB000" w:rsidR="00084483" w:rsidRPr="00084483" w:rsidRDefault="00084483" w:rsidP="00084483">
      <w:pPr>
        <w:ind w:right="-1050" w:hanging="709"/>
        <w:jc w:val="both"/>
        <w:rPr>
          <w:b/>
          <w:bCs/>
          <w:sz w:val="22"/>
          <w:szCs w:val="22"/>
        </w:rPr>
      </w:pPr>
      <w:r w:rsidRPr="00084483">
        <w:rPr>
          <w:b/>
          <w:bCs/>
          <w:sz w:val="22"/>
          <w:szCs w:val="22"/>
        </w:rPr>
        <w:t xml:space="preserve">2. </w:t>
      </w:r>
      <w:r w:rsidRPr="00084483">
        <w:rPr>
          <w:b/>
          <w:bCs/>
          <w:sz w:val="22"/>
          <w:szCs w:val="22"/>
        </w:rPr>
        <w:tab/>
        <w:t>The number of days patients waited between referral and their second appointment under the Early Intervention in Psychosis pathway, broken down by financial year, since 2010.</w:t>
      </w:r>
    </w:p>
    <w:p w14:paraId="7AA59904" w14:textId="77777777" w:rsidR="00084483" w:rsidRPr="00084483" w:rsidRDefault="00084483" w:rsidP="00084483">
      <w:pPr>
        <w:ind w:right="-1050" w:hanging="709"/>
        <w:jc w:val="both"/>
        <w:rPr>
          <w:b/>
          <w:bCs/>
          <w:sz w:val="22"/>
          <w:szCs w:val="22"/>
        </w:rPr>
      </w:pPr>
    </w:p>
    <w:p w14:paraId="24114928" w14:textId="10E5F141" w:rsidR="004C2030" w:rsidRPr="00084483" w:rsidRDefault="00084483" w:rsidP="00084483">
      <w:pPr>
        <w:ind w:right="-1050" w:hanging="709"/>
        <w:jc w:val="both"/>
        <w:rPr>
          <w:b/>
          <w:bCs/>
          <w:sz w:val="22"/>
          <w:szCs w:val="22"/>
        </w:rPr>
      </w:pPr>
      <w:r w:rsidRPr="00084483">
        <w:rPr>
          <w:b/>
          <w:bCs/>
          <w:sz w:val="22"/>
          <w:szCs w:val="22"/>
        </w:rPr>
        <w:t xml:space="preserve">3. </w:t>
      </w:r>
      <w:r w:rsidRPr="00084483">
        <w:rPr>
          <w:b/>
          <w:bCs/>
          <w:sz w:val="22"/>
          <w:szCs w:val="22"/>
        </w:rPr>
        <w:tab/>
        <w:t>The number of days patients waited between their assessment appointment and their first treatment appointment under the Early Intervention in Psychosis pathway, broken down by financial year, since 2010.</w:t>
      </w:r>
    </w:p>
    <w:p w14:paraId="1F5D340B" w14:textId="55A25958" w:rsidR="00084483" w:rsidRDefault="00084483" w:rsidP="00D40D6E">
      <w:pPr>
        <w:ind w:left="-720" w:right="-1050"/>
        <w:jc w:val="both"/>
        <w:rPr>
          <w:sz w:val="22"/>
          <w:szCs w:val="22"/>
        </w:rPr>
      </w:pPr>
    </w:p>
    <w:p w14:paraId="504A6C85" w14:textId="62FD1BE3" w:rsidR="00084483" w:rsidRDefault="00084483" w:rsidP="006E4471">
      <w:pPr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>Please see attached spreadsheet</w:t>
      </w:r>
      <w:r w:rsidR="006E4471">
        <w:rPr>
          <w:sz w:val="22"/>
          <w:szCs w:val="22"/>
        </w:rPr>
        <w:t>; our data only goes back to 2017.</w:t>
      </w:r>
    </w:p>
    <w:p w14:paraId="407AA023" w14:textId="77777777" w:rsidR="00084483" w:rsidRDefault="00084483" w:rsidP="00D40D6E">
      <w:pPr>
        <w:ind w:left="-720" w:right="-1050"/>
        <w:jc w:val="both"/>
        <w:rPr>
          <w:sz w:val="22"/>
          <w:szCs w:val="22"/>
        </w:rPr>
      </w:pPr>
    </w:p>
    <w:p w14:paraId="481EDB52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  <w:r w:rsidRPr="00D40D6E">
        <w:rPr>
          <w:sz w:val="22"/>
          <w:szCs w:val="22"/>
        </w:rPr>
        <w:t>Should you require further clarification, please do not hesitate to contact me.</w:t>
      </w:r>
    </w:p>
    <w:p w14:paraId="62D0C2F6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</w:p>
    <w:p w14:paraId="7DD43FF7" w14:textId="77777777" w:rsidR="004C2030" w:rsidRPr="00D40D6E" w:rsidRDefault="004C2030" w:rsidP="00D40D6E">
      <w:pPr>
        <w:ind w:left="-720" w:right="-1050"/>
        <w:jc w:val="both"/>
        <w:rPr>
          <w:sz w:val="22"/>
          <w:szCs w:val="22"/>
        </w:rPr>
      </w:pPr>
      <w:r w:rsidRPr="00D40D6E">
        <w:rPr>
          <w:sz w:val="22"/>
          <w:szCs w:val="22"/>
        </w:rPr>
        <w:t xml:space="preserve">Please find enclosed an information sheet regarding copyright protection and the Trust’s complaints procedure </w:t>
      </w:r>
      <w:proofErr w:type="gramStart"/>
      <w:r w:rsidRPr="00D40D6E">
        <w:rPr>
          <w:sz w:val="22"/>
          <w:szCs w:val="22"/>
        </w:rPr>
        <w:t>in the event that</w:t>
      </w:r>
      <w:proofErr w:type="gramEnd"/>
      <w:r w:rsidRPr="00D40D6E">
        <w:rPr>
          <w:sz w:val="22"/>
          <w:szCs w:val="22"/>
        </w:rPr>
        <w:t xml:space="preserve"> you are not satisfied with the response.</w:t>
      </w:r>
    </w:p>
    <w:p w14:paraId="52A6D673" w14:textId="77777777" w:rsidR="004C2030" w:rsidRPr="00D40D6E" w:rsidRDefault="004C2030" w:rsidP="00D40D6E">
      <w:pPr>
        <w:ind w:left="-720" w:right="-1050"/>
        <w:rPr>
          <w:sz w:val="22"/>
          <w:szCs w:val="22"/>
        </w:rPr>
      </w:pPr>
    </w:p>
    <w:p w14:paraId="657DCD05" w14:textId="77777777" w:rsidR="004C2030" w:rsidRPr="00D40D6E" w:rsidRDefault="004C2030" w:rsidP="00D40D6E">
      <w:pPr>
        <w:ind w:left="-720" w:right="-1050"/>
        <w:rPr>
          <w:sz w:val="22"/>
          <w:szCs w:val="22"/>
        </w:rPr>
      </w:pPr>
      <w:r w:rsidRPr="00D40D6E">
        <w:rPr>
          <w:sz w:val="22"/>
          <w:szCs w:val="22"/>
        </w:rPr>
        <w:t>Yours sincerely</w:t>
      </w:r>
    </w:p>
    <w:p w14:paraId="262F3174" w14:textId="77777777" w:rsidR="004C2030" w:rsidRPr="00D40D6E" w:rsidRDefault="004C2030" w:rsidP="00D40D6E">
      <w:pPr>
        <w:ind w:left="-720" w:right="-1050"/>
        <w:rPr>
          <w:sz w:val="22"/>
          <w:szCs w:val="22"/>
        </w:rPr>
      </w:pPr>
    </w:p>
    <w:p w14:paraId="7B88F38C" w14:textId="77777777" w:rsidR="004C2030" w:rsidRPr="00D40D6E" w:rsidRDefault="004C2030" w:rsidP="00D40D6E">
      <w:pPr>
        <w:ind w:left="-720" w:right="-1050"/>
        <w:rPr>
          <w:rFonts w:ascii="Bradley Hand ITC" w:hAnsi="Bradley Hand ITC"/>
          <w:b/>
          <w:color w:val="1F497D"/>
          <w:sz w:val="36"/>
          <w:szCs w:val="36"/>
        </w:rPr>
      </w:pPr>
      <w:r w:rsidRPr="00D40D6E">
        <w:rPr>
          <w:rFonts w:ascii="Bradley Hand ITC" w:hAnsi="Bradley Hand ITC"/>
          <w:b/>
          <w:color w:val="1F497D"/>
          <w:sz w:val="36"/>
          <w:szCs w:val="36"/>
        </w:rPr>
        <w:t>Sue Smith</w:t>
      </w:r>
    </w:p>
    <w:p w14:paraId="4FF43BD8" w14:textId="77777777" w:rsidR="004C2030" w:rsidRPr="00D40D6E" w:rsidRDefault="004C2030" w:rsidP="00D40D6E">
      <w:pPr>
        <w:ind w:left="-720" w:right="-1050"/>
        <w:rPr>
          <w:b/>
          <w:sz w:val="22"/>
          <w:szCs w:val="22"/>
        </w:rPr>
      </w:pPr>
    </w:p>
    <w:p w14:paraId="67A89C37" w14:textId="77777777" w:rsidR="004C2030" w:rsidRPr="00D40D6E" w:rsidRDefault="004C2030" w:rsidP="00D40D6E">
      <w:pPr>
        <w:ind w:left="-720" w:right="-1050"/>
        <w:rPr>
          <w:b/>
          <w:sz w:val="22"/>
          <w:szCs w:val="22"/>
        </w:rPr>
      </w:pPr>
      <w:r w:rsidRPr="00D40D6E">
        <w:rPr>
          <w:b/>
          <w:sz w:val="22"/>
          <w:szCs w:val="22"/>
        </w:rPr>
        <w:t>Sue Smith</w:t>
      </w:r>
    </w:p>
    <w:p w14:paraId="4A7DE683" w14:textId="77777777" w:rsidR="004C2030" w:rsidRPr="00D40D6E" w:rsidRDefault="004C2030" w:rsidP="00D40D6E">
      <w:pPr>
        <w:ind w:left="-720" w:right="-1050"/>
        <w:rPr>
          <w:b/>
          <w:sz w:val="22"/>
          <w:szCs w:val="22"/>
        </w:rPr>
      </w:pPr>
      <w:r w:rsidRPr="00D40D6E">
        <w:rPr>
          <w:b/>
          <w:sz w:val="22"/>
          <w:szCs w:val="22"/>
        </w:rPr>
        <w:t>Information Rights Officer</w:t>
      </w:r>
    </w:p>
    <w:p w14:paraId="5B010515" w14:textId="77777777" w:rsidR="004C2030" w:rsidRPr="00D40D6E" w:rsidRDefault="004C2030" w:rsidP="00D40D6E">
      <w:pPr>
        <w:ind w:left="-720" w:right="-1050"/>
        <w:rPr>
          <w:b/>
          <w:sz w:val="22"/>
          <w:szCs w:val="22"/>
        </w:rPr>
      </w:pPr>
    </w:p>
    <w:p w14:paraId="512CDA22" w14:textId="77777777" w:rsidR="004C2030" w:rsidRPr="00D40D6E" w:rsidRDefault="004C2030" w:rsidP="00D40D6E">
      <w:pPr>
        <w:ind w:left="-720" w:right="-1050"/>
        <w:rPr>
          <w:sz w:val="18"/>
          <w:szCs w:val="18"/>
        </w:rPr>
      </w:pPr>
      <w:r w:rsidRPr="00D40D6E">
        <w:rPr>
          <w:sz w:val="18"/>
          <w:szCs w:val="18"/>
        </w:rPr>
        <w:t>Enc: Copyright Protection and Complaints Procedure Information Leaflet.</w:t>
      </w:r>
    </w:p>
    <w:p w14:paraId="40B92C95" w14:textId="77777777" w:rsidR="004C2030" w:rsidRPr="00D40D6E" w:rsidRDefault="004C2030" w:rsidP="00D40D6E">
      <w:pPr>
        <w:ind w:left="-720" w:right="-1050"/>
        <w:rPr>
          <w:sz w:val="18"/>
          <w:szCs w:val="18"/>
        </w:rPr>
      </w:pPr>
    </w:p>
    <w:p w14:paraId="1AF02EFE" w14:textId="77777777" w:rsidR="004C2030" w:rsidRPr="00D40D6E" w:rsidRDefault="004C2030" w:rsidP="00D40D6E">
      <w:pPr>
        <w:ind w:left="-720" w:right="-1050"/>
        <w:rPr>
          <w:sz w:val="18"/>
          <w:szCs w:val="18"/>
        </w:rPr>
      </w:pPr>
      <w:r w:rsidRPr="00D40D6E">
        <w:rPr>
          <w:sz w:val="18"/>
          <w:szCs w:val="18"/>
        </w:rPr>
        <w:t xml:space="preserve">If you would like to complete a short survey in relation to your Freedom of Information request please scan the QR code below or click </w:t>
      </w:r>
      <w:hyperlink r:id="rId7" w:history="1">
        <w:r w:rsidRPr="00D40D6E">
          <w:rPr>
            <w:color w:val="0000FF"/>
            <w:sz w:val="18"/>
            <w:szCs w:val="18"/>
            <w:u w:val="single"/>
          </w:rPr>
          <w:t>here</w:t>
        </w:r>
      </w:hyperlink>
      <w:r w:rsidRPr="00D40D6E">
        <w:rPr>
          <w:sz w:val="18"/>
          <w:szCs w:val="18"/>
        </w:rPr>
        <w:t>.</w:t>
      </w:r>
    </w:p>
    <w:p w14:paraId="0B47781B" w14:textId="77777777" w:rsidR="004C2030" w:rsidRDefault="004C2030" w:rsidP="00D40D6E">
      <w:pPr>
        <w:ind w:left="-720" w:right="-1050"/>
        <w:rPr>
          <w:sz w:val="22"/>
          <w:szCs w:val="22"/>
        </w:rPr>
        <w:sectPr w:rsidR="004C2030" w:rsidSect="004C2030">
          <w:headerReference w:type="first" r:id="rId8"/>
          <w:footerReference w:type="first" r:id="rId9"/>
          <w:pgSz w:w="11906" w:h="16838"/>
          <w:pgMar w:top="1440" w:right="1800" w:bottom="1560" w:left="1800" w:header="708" w:footer="145" w:gutter="0"/>
          <w:pgNumType w:start="1"/>
          <w:cols w:space="708"/>
          <w:titlePg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 wp14:anchorId="1208CB08" wp14:editId="7661B7E3">
            <wp:extent cx="838200" cy="838200"/>
            <wp:effectExtent l="0" t="0" r="0" b="0"/>
            <wp:docPr id="2" name="Picture 2" descr="Simon QR 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QR code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4F44" w14:textId="77777777" w:rsidR="004C2030" w:rsidRPr="004D583E" w:rsidRDefault="004C2030" w:rsidP="00D40D6E">
      <w:pPr>
        <w:ind w:left="-720" w:right="-1050"/>
        <w:rPr>
          <w:sz w:val="22"/>
          <w:szCs w:val="22"/>
        </w:rPr>
      </w:pPr>
    </w:p>
    <w:sectPr w:rsidR="004C2030" w:rsidRPr="004D583E" w:rsidSect="004C2030">
      <w:headerReference w:type="first" r:id="rId11"/>
      <w:footerReference w:type="first" r:id="rId12"/>
      <w:type w:val="continuous"/>
      <w:pgSz w:w="11906" w:h="16838"/>
      <w:pgMar w:top="1440" w:right="1800" w:bottom="1560" w:left="1800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6D3" w14:textId="77777777" w:rsidR="004C2030" w:rsidRDefault="004C2030">
      <w:r>
        <w:separator/>
      </w:r>
    </w:p>
  </w:endnote>
  <w:endnote w:type="continuationSeparator" w:id="0">
    <w:p w14:paraId="4987D719" w14:textId="77777777" w:rsidR="004C2030" w:rsidRDefault="004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682C" w14:textId="77777777" w:rsidR="004C2030" w:rsidRDefault="004C203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B1DC56" wp14:editId="795EA329">
          <wp:simplePos x="0" y="0"/>
          <wp:positionH relativeFrom="column">
            <wp:posOffset>-1043305</wp:posOffset>
          </wp:positionH>
          <wp:positionV relativeFrom="paragraph">
            <wp:posOffset>-828040</wp:posOffset>
          </wp:positionV>
          <wp:extent cx="7374255" cy="1026795"/>
          <wp:effectExtent l="0" t="0" r="0" b="1905"/>
          <wp:wrapNone/>
          <wp:docPr id="3" name="Picture 3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lues A4 let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EA64685" wp14:editId="0BEC2214">
          <wp:simplePos x="0" y="0"/>
          <wp:positionH relativeFrom="column">
            <wp:posOffset>84455</wp:posOffset>
          </wp:positionH>
          <wp:positionV relativeFrom="paragraph">
            <wp:posOffset>9535795</wp:posOffset>
          </wp:positionV>
          <wp:extent cx="7374255" cy="1026795"/>
          <wp:effectExtent l="0" t="0" r="0" b="1905"/>
          <wp:wrapNone/>
          <wp:docPr id="8" name="Picture 8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ues A4 let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CE410DC" wp14:editId="5467BF95">
          <wp:simplePos x="0" y="0"/>
          <wp:positionH relativeFrom="column">
            <wp:posOffset>84455</wp:posOffset>
          </wp:positionH>
          <wp:positionV relativeFrom="paragraph">
            <wp:posOffset>133350</wp:posOffset>
          </wp:positionV>
          <wp:extent cx="7374255" cy="1106805"/>
          <wp:effectExtent l="0" t="0" r="0" b="0"/>
          <wp:wrapNone/>
          <wp:docPr id="9" name="Picture 9" descr="Herts A4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ts A4 letter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363B" w14:textId="77777777" w:rsidR="004A39CD" w:rsidRDefault="006B4E7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37D6FF" wp14:editId="6E3FF8F5">
          <wp:simplePos x="0" y="0"/>
          <wp:positionH relativeFrom="column">
            <wp:posOffset>-1043305</wp:posOffset>
          </wp:positionH>
          <wp:positionV relativeFrom="paragraph">
            <wp:posOffset>-828040</wp:posOffset>
          </wp:positionV>
          <wp:extent cx="7374255" cy="1026795"/>
          <wp:effectExtent l="0" t="0" r="0" b="1905"/>
          <wp:wrapNone/>
          <wp:docPr id="7" name="Picture 7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lues A4 let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3EC6D1" wp14:editId="2E5E047D">
          <wp:simplePos x="0" y="0"/>
          <wp:positionH relativeFrom="column">
            <wp:posOffset>84455</wp:posOffset>
          </wp:positionH>
          <wp:positionV relativeFrom="paragraph">
            <wp:posOffset>9535795</wp:posOffset>
          </wp:positionV>
          <wp:extent cx="7374255" cy="1026795"/>
          <wp:effectExtent l="0" t="0" r="0" b="1905"/>
          <wp:wrapNone/>
          <wp:docPr id="5" name="Picture 5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ues A4 let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DEEA9A" wp14:editId="6DDB02D0">
          <wp:simplePos x="0" y="0"/>
          <wp:positionH relativeFrom="column">
            <wp:posOffset>84455</wp:posOffset>
          </wp:positionH>
          <wp:positionV relativeFrom="paragraph">
            <wp:posOffset>133350</wp:posOffset>
          </wp:positionV>
          <wp:extent cx="7374255" cy="1106805"/>
          <wp:effectExtent l="0" t="0" r="0" b="0"/>
          <wp:wrapNone/>
          <wp:docPr id="4" name="Picture 4" descr="Herts A4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ts A4 letter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7255" w14:textId="77777777" w:rsidR="004C2030" w:rsidRDefault="004C2030">
      <w:r>
        <w:separator/>
      </w:r>
    </w:p>
  </w:footnote>
  <w:footnote w:type="continuationSeparator" w:id="0">
    <w:p w14:paraId="05B44879" w14:textId="77777777" w:rsidR="004C2030" w:rsidRDefault="004C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DC48" w14:textId="77777777" w:rsidR="004C2030" w:rsidRDefault="004C203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C6555DF" wp14:editId="369C428D">
          <wp:simplePos x="0" y="0"/>
          <wp:positionH relativeFrom="column">
            <wp:posOffset>-1043305</wp:posOffset>
          </wp:positionH>
          <wp:positionV relativeFrom="paragraph">
            <wp:posOffset>-323850</wp:posOffset>
          </wp:positionV>
          <wp:extent cx="7374255" cy="1106805"/>
          <wp:effectExtent l="0" t="0" r="0" b="0"/>
          <wp:wrapNone/>
          <wp:docPr id="1" name="Picture 1" descr="Herts A4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ts A4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197" w14:textId="77777777" w:rsidR="004A39CD" w:rsidRDefault="006B4E7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D941E" wp14:editId="0E980656">
          <wp:simplePos x="0" y="0"/>
          <wp:positionH relativeFrom="column">
            <wp:posOffset>-1043305</wp:posOffset>
          </wp:positionH>
          <wp:positionV relativeFrom="paragraph">
            <wp:posOffset>-323850</wp:posOffset>
          </wp:positionV>
          <wp:extent cx="7374255" cy="1106805"/>
          <wp:effectExtent l="0" t="0" r="0" b="0"/>
          <wp:wrapNone/>
          <wp:docPr id="6" name="Picture 6" descr="Herts A4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ts A4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D4"/>
    <w:rsid w:val="00084483"/>
    <w:rsid w:val="001065C6"/>
    <w:rsid w:val="0011471C"/>
    <w:rsid w:val="003B2C19"/>
    <w:rsid w:val="004555B8"/>
    <w:rsid w:val="004A39CD"/>
    <w:rsid w:val="004C2030"/>
    <w:rsid w:val="004D583E"/>
    <w:rsid w:val="00526BE2"/>
    <w:rsid w:val="005F72A2"/>
    <w:rsid w:val="006B4E75"/>
    <w:rsid w:val="006E4471"/>
    <w:rsid w:val="007B0222"/>
    <w:rsid w:val="007E0BD4"/>
    <w:rsid w:val="00840F4D"/>
    <w:rsid w:val="00947F71"/>
    <w:rsid w:val="00985226"/>
    <w:rsid w:val="00AD110C"/>
    <w:rsid w:val="00CC0A27"/>
    <w:rsid w:val="00CC294C"/>
    <w:rsid w:val="00D40D6E"/>
    <w:rsid w:val="00DE6AE9"/>
    <w:rsid w:val="00E44B3A"/>
    <w:rsid w:val="00E61523"/>
    <w:rsid w:val="00E82FD9"/>
    <w:rsid w:val="00F7416D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646EA"/>
  <w15:docId w15:val="{4C5CDDB4-B7D7-41CA-B6CE-D2A8EF8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C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9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39C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A3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39CD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4A3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C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e.membra.co.uk/ExperienceHPFT/s/Survey1.aspx?id=32ab1ea2-c45e-448c-9521-f3bc3e807d4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ft.foi@nhs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SMITH, Sue (HERTFORDSHIRE PARTNERSHIP UNIVERSITY NHS FOUNDATION TRUST)</cp:lastModifiedBy>
  <cp:revision>3</cp:revision>
  <dcterms:created xsi:type="dcterms:W3CDTF">2023-06-14T11:49:00Z</dcterms:created>
  <dcterms:modified xsi:type="dcterms:W3CDTF">2023-06-14T11:49:00Z</dcterms:modified>
</cp:coreProperties>
</file>